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efefe" w:val="clear"/>
        <w:spacing w:after="240" w:lineRule="auto"/>
        <w:rPr>
          <w:b w:val="1"/>
          <w:sz w:val="29"/>
          <w:szCs w:val="29"/>
        </w:rPr>
      </w:pPr>
      <w:r w:rsidDel="00000000" w:rsidR="00000000" w:rsidRPr="00000000">
        <w:rPr>
          <w:rtl w:val="0"/>
        </w:rPr>
      </w:r>
    </w:p>
    <w:p w:rsidR="00000000" w:rsidDel="00000000" w:rsidP="00000000" w:rsidRDefault="00000000" w:rsidRPr="00000000" w14:paraId="00000002">
      <w:pPr>
        <w:shd w:fill="fefefe" w:val="clear"/>
        <w:spacing w:after="240" w:lineRule="auto"/>
        <w:rPr>
          <w:b w:val="1"/>
          <w:sz w:val="29"/>
          <w:szCs w:val="29"/>
        </w:rPr>
      </w:pPr>
      <w:r w:rsidDel="00000000" w:rsidR="00000000" w:rsidRPr="00000000">
        <w:rPr>
          <w:b w:val="1"/>
          <w:sz w:val="29"/>
          <w:szCs w:val="29"/>
          <w:rtl w:val="0"/>
        </w:rPr>
        <w:t xml:space="preserve">How to use the “Public Transport Cost Calculator”</w:t>
      </w:r>
    </w:p>
    <w:p w:rsidR="00000000" w:rsidDel="00000000" w:rsidP="00000000" w:rsidRDefault="00000000" w:rsidRPr="00000000" w14:paraId="00000003">
      <w:pPr>
        <w:shd w:fill="fefefe" w:val="clear"/>
        <w:spacing w:after="240" w:lineRule="auto"/>
        <w:rPr/>
      </w:pPr>
      <w:r w:rsidDel="00000000" w:rsidR="00000000" w:rsidRPr="00000000">
        <w:rPr>
          <w:rtl w:val="0"/>
        </w:rPr>
      </w:r>
    </w:p>
    <w:p w:rsidR="00000000" w:rsidDel="00000000" w:rsidP="00000000" w:rsidRDefault="00000000" w:rsidRPr="00000000" w14:paraId="00000004">
      <w:pPr>
        <w:shd w:fill="fefefe" w:val="clear"/>
        <w:spacing w:after="240" w:lineRule="auto"/>
        <w:rPr/>
      </w:pPr>
      <w:r w:rsidDel="00000000" w:rsidR="00000000" w:rsidRPr="00000000">
        <w:rPr>
          <w:rtl w:val="0"/>
        </w:rPr>
        <w:t xml:space="preserve">The Public Transport Cost Calculator is an interactive tool designed for students which can be used individually or in groups. It allows students to learn more about the financial and environmental cost of different modes of public transport across various cities in Europe.</w:t>
      </w:r>
    </w:p>
    <w:p w:rsidR="00000000" w:rsidDel="00000000" w:rsidP="00000000" w:rsidRDefault="00000000" w:rsidRPr="00000000" w14:paraId="00000005">
      <w:pPr>
        <w:shd w:fill="fefefe" w:val="clear"/>
        <w:spacing w:after="240" w:lineRule="auto"/>
        <w:rPr/>
      </w:pPr>
      <w:r w:rsidDel="00000000" w:rsidR="00000000" w:rsidRPr="00000000">
        <w:rPr>
          <w:rtl w:val="0"/>
        </w:rPr>
        <w:t xml:space="preserve">In order to compare the costs of various modes of public transport in a European city, the user can select from the menu “Choose your European City” and then they will be given prices for a typical journey on the means of public transport available there.  In the “More Information” section, students will find a link to a website with more information on public transport in their chosen city.</w:t>
      </w:r>
    </w:p>
    <w:p w:rsidR="00000000" w:rsidDel="00000000" w:rsidP="00000000" w:rsidRDefault="00000000" w:rsidRPr="00000000" w14:paraId="00000006">
      <w:pPr>
        <w:shd w:fill="fefefe" w:val="clear"/>
        <w:spacing w:after="240" w:lineRule="auto"/>
        <w:rPr>
          <w:sz w:val="20"/>
          <w:szCs w:val="20"/>
        </w:rPr>
      </w:pPr>
      <w:r w:rsidDel="00000000" w:rsidR="00000000" w:rsidRPr="00000000">
        <w:rPr>
          <w:rtl w:val="0"/>
        </w:rPr>
        <w:t xml:space="preserve">The “Public Transport Cost Calculator” encourages students to see not only the environmental benefits of various types of public transport but also the economic advantages . This can help VET students in the transport sector to better understand the market in their country and the opportunities there are for developing the sector by comparing the options in their nation’s capital with other capitals across Europe.</w:t>
      </w:r>
      <w:r w:rsidDel="00000000" w:rsidR="00000000" w:rsidRPr="00000000">
        <w:rPr>
          <w:rtl w:val="0"/>
        </w:rPr>
      </w:r>
    </w:p>
    <w:p w:rsidR="00000000" w:rsidDel="00000000" w:rsidP="00000000" w:rsidRDefault="00000000" w:rsidRPr="00000000" w14:paraId="00000007">
      <w:pPr>
        <w:spacing w:after="240" w:before="240" w:line="276" w:lineRule="auto"/>
        <w:ind w:left="0" w:firstLine="0"/>
        <w:rPr/>
      </w:pPr>
      <w:r w:rsidDel="00000000" w:rsidR="00000000" w:rsidRPr="00000000">
        <w:rPr>
          <w:rtl w:val="0"/>
        </w:rPr>
        <w:t xml:space="preserve">Access options:</w:t>
      </w:r>
    </w:p>
    <w:p w:rsidR="00000000" w:rsidDel="00000000" w:rsidP="00000000" w:rsidRDefault="00000000" w:rsidRPr="00000000" w14:paraId="00000008">
      <w:pPr>
        <w:numPr>
          <w:ilvl w:val="0"/>
          <w:numId w:val="1"/>
        </w:numPr>
        <w:spacing w:after="240" w:before="240" w:line="276" w:lineRule="auto"/>
        <w:ind w:left="720" w:hanging="360"/>
        <w:rPr/>
      </w:pPr>
      <w:r w:rsidDel="00000000" w:rsidR="00000000" w:rsidRPr="00000000">
        <w:rPr>
          <w:rtl w:val="0"/>
        </w:rPr>
        <w:t xml:space="preserve">Download a ZIP file in Excel format for offline use.</w:t>
      </w:r>
    </w:p>
    <w:p w:rsidR="00000000" w:rsidDel="00000000" w:rsidP="00000000" w:rsidRDefault="00000000" w:rsidRPr="00000000" w14:paraId="00000009">
      <w:pPr>
        <w:shd w:fill="fefefe" w:val="clear"/>
        <w:spacing w:after="240" w:lineRule="auto"/>
        <w:rPr/>
      </w:pPr>
      <w:r w:rsidDel="00000000" w:rsidR="00000000" w:rsidRPr="00000000">
        <w:rPr>
          <w:rtl w:val="0"/>
        </w:rPr>
      </w:r>
    </w:p>
    <w:p w:rsidR="00000000" w:rsidDel="00000000" w:rsidP="00000000" w:rsidRDefault="00000000" w:rsidRPr="00000000" w14:paraId="0000000A">
      <w:pPr>
        <w:shd w:fill="fefefe" w:val="clear"/>
        <w:spacing w:after="240" w:lineRule="auto"/>
        <w:rPr>
          <w:b w:val="1"/>
        </w:rPr>
      </w:pPr>
      <w:r w:rsidDel="00000000" w:rsidR="00000000" w:rsidRPr="00000000">
        <w:rPr>
          <w:rtl w:val="0"/>
        </w:rPr>
        <w:t xml:space="preserve">Step 1:</w:t>
      </w:r>
      <w:r w:rsidDel="00000000" w:rsidR="00000000" w:rsidRPr="00000000">
        <w:rPr>
          <w:b w:val="1"/>
          <w:rtl w:val="0"/>
        </w:rPr>
        <w:t xml:space="preserve"> Look at the “Types of Public Transport in the EU” table</w:t>
      </w:r>
    </w:p>
    <w:p w:rsidR="00000000" w:rsidDel="00000000" w:rsidP="00000000" w:rsidRDefault="00000000" w:rsidRPr="00000000" w14:paraId="0000000B">
      <w:pPr>
        <w:shd w:fill="fefefe" w:val="clear"/>
        <w:spacing w:after="240" w:lineRule="auto"/>
        <w:rPr/>
      </w:pPr>
      <w:r w:rsidDel="00000000" w:rsidR="00000000" w:rsidRPr="00000000">
        <w:rPr>
          <w:rtl w:val="0"/>
        </w:rPr>
        <w:t xml:space="preserve">This table allows you to see the average costs and emissions of various vehicle types in the EU</w:t>
      </w:r>
    </w:p>
    <w:p w:rsidR="00000000" w:rsidDel="00000000" w:rsidP="00000000" w:rsidRDefault="00000000" w:rsidRPr="00000000" w14:paraId="0000000C">
      <w:pPr>
        <w:shd w:fill="fefefe" w:val="clear"/>
        <w:spacing w:after="240" w:lineRule="auto"/>
        <w:rPr/>
      </w:pPr>
      <w:r w:rsidDel="00000000" w:rsidR="00000000" w:rsidRPr="00000000">
        <w:rPr>
          <w:rtl w:val="0"/>
        </w:rPr>
      </w:r>
    </w:p>
    <w:p w:rsidR="00000000" w:rsidDel="00000000" w:rsidP="00000000" w:rsidRDefault="00000000" w:rsidRPr="00000000" w14:paraId="0000000D">
      <w:pPr>
        <w:shd w:fill="fefefe" w:val="clear"/>
        <w:spacing w:after="240" w:lineRule="auto"/>
        <w:rPr>
          <w:b w:val="1"/>
        </w:rPr>
      </w:pPr>
      <w:r w:rsidDel="00000000" w:rsidR="00000000" w:rsidRPr="00000000">
        <w:rPr>
          <w:rtl w:val="0"/>
        </w:rPr>
        <w:t xml:space="preserve">Step 2: </w:t>
      </w:r>
      <w:r w:rsidDel="00000000" w:rsidR="00000000" w:rsidRPr="00000000">
        <w:rPr>
          <w:b w:val="1"/>
          <w:rtl w:val="0"/>
        </w:rPr>
        <w:t xml:space="preserve">Compare and contrast data </w:t>
      </w:r>
    </w:p>
    <w:p w:rsidR="00000000" w:rsidDel="00000000" w:rsidP="00000000" w:rsidRDefault="00000000" w:rsidRPr="00000000" w14:paraId="0000000E">
      <w:pPr>
        <w:shd w:fill="fefefe" w:val="clear"/>
        <w:spacing w:after="240" w:lineRule="auto"/>
        <w:rPr/>
      </w:pPr>
      <w:r w:rsidDel="00000000" w:rsidR="00000000" w:rsidRPr="00000000">
        <w:rPr>
          <w:rtl w:val="0"/>
        </w:rPr>
        <w:t xml:space="preserve">The table below the table mentioned in step 1 will allow you to “Select a European City” from the dropdown menu and see the costs and CO2 emissions of the available types of public transport there.  In the case of a blank section that indicates that the mode of transport isn’t yet present in that city.</w:t>
      </w:r>
    </w:p>
    <w:p w:rsidR="00000000" w:rsidDel="00000000" w:rsidP="00000000" w:rsidRDefault="00000000" w:rsidRPr="00000000" w14:paraId="0000000F">
      <w:pPr>
        <w:shd w:fill="fefefe" w:val="clear"/>
        <w:spacing w:after="240" w:lineRule="auto"/>
        <w:ind w:left="0" w:firstLine="0"/>
        <w:rPr/>
      </w:pPr>
      <w:r w:rsidDel="00000000" w:rsidR="00000000" w:rsidRPr="00000000">
        <w:rPr>
          <w:rtl w:val="0"/>
        </w:rPr>
      </w:r>
    </w:p>
    <w:p w:rsidR="00000000" w:rsidDel="00000000" w:rsidP="00000000" w:rsidRDefault="00000000" w:rsidRPr="00000000" w14:paraId="00000010">
      <w:pPr>
        <w:shd w:fill="fefefe" w:val="clear"/>
        <w:spacing w:after="240" w:lineRule="auto"/>
        <w:rPr/>
      </w:pPr>
      <w:r w:rsidDel="00000000" w:rsidR="00000000" w:rsidRPr="00000000">
        <w:rPr>
          <w:rtl w:val="0"/>
        </w:rPr>
      </w:r>
    </w:p>
    <w:p w:rsidR="00000000" w:rsidDel="00000000" w:rsidP="00000000" w:rsidRDefault="00000000" w:rsidRPr="00000000" w14:paraId="00000011">
      <w:pPr>
        <w:shd w:fill="fefefe" w:val="clear"/>
        <w:spacing w:after="240" w:lineRule="auto"/>
        <w:rPr>
          <w:b w:val="1"/>
        </w:rPr>
      </w:pPr>
      <w:r w:rsidDel="00000000" w:rsidR="00000000" w:rsidRPr="00000000">
        <w:rPr>
          <w:rtl w:val="0"/>
        </w:rPr>
        <w:t xml:space="preserve">Step 3:</w:t>
      </w:r>
      <w:r w:rsidDel="00000000" w:rsidR="00000000" w:rsidRPr="00000000">
        <w:rPr>
          <w:b w:val="1"/>
          <w:rtl w:val="0"/>
        </w:rPr>
        <w:t xml:space="preserve"> Identify gaps in the market</w:t>
      </w:r>
    </w:p>
    <w:p w:rsidR="00000000" w:rsidDel="00000000" w:rsidP="00000000" w:rsidRDefault="00000000" w:rsidRPr="00000000" w14:paraId="00000012">
      <w:pPr>
        <w:shd w:fill="fefefe" w:val="clear"/>
        <w:spacing w:after="240" w:lineRule="auto"/>
        <w:rPr>
          <w:b w:val="1"/>
        </w:rPr>
      </w:pPr>
      <w:r w:rsidDel="00000000" w:rsidR="00000000" w:rsidRPr="00000000">
        <w:rPr>
          <w:rtl w:val="0"/>
        </w:rPr>
        <w:t xml:space="preserve">For example, you may see that there are no e-bikes or e-scooters in your nation’s capital.  This might be an opportunity to set up a new business or approach an existing company to attract them to your city.  </w:t>
      </w:r>
      <w:r w:rsidDel="00000000" w:rsidR="00000000" w:rsidRPr="00000000">
        <w:rPr>
          <w:rtl w:val="0"/>
        </w:rPr>
      </w:r>
    </w:p>
    <w:p w:rsidR="00000000" w:rsidDel="00000000" w:rsidP="00000000" w:rsidRDefault="00000000" w:rsidRPr="00000000" w14:paraId="00000013">
      <w:pPr>
        <w:shd w:fill="fefefe" w:val="clear"/>
        <w:spacing w:after="240" w:lineRule="auto"/>
        <w:rPr/>
      </w:pPr>
      <w:r w:rsidDel="00000000" w:rsidR="00000000" w:rsidRPr="00000000">
        <w:rPr>
          <w:rtl w:val="0"/>
        </w:rPr>
      </w:r>
    </w:p>
    <w:p w:rsidR="00000000" w:rsidDel="00000000" w:rsidP="00000000" w:rsidRDefault="00000000" w:rsidRPr="00000000" w14:paraId="00000014">
      <w:pPr>
        <w:shd w:fill="fefefe" w:val="clear"/>
        <w:spacing w:after="240" w:lineRule="auto"/>
        <w:rPr>
          <w:b w:val="1"/>
        </w:rPr>
      </w:pPr>
      <w:r w:rsidDel="00000000" w:rsidR="00000000" w:rsidRPr="00000000">
        <w:rPr>
          <w:rtl w:val="0"/>
        </w:rPr>
        <w:t xml:space="preserve">Step 4: </w:t>
      </w:r>
      <w:r w:rsidDel="00000000" w:rsidR="00000000" w:rsidRPr="00000000">
        <w:rPr>
          <w:b w:val="1"/>
          <w:rtl w:val="0"/>
        </w:rPr>
        <w:t xml:space="preserve">Identify which methods of transport are most cost-effective and best for the environment</w:t>
      </w:r>
    </w:p>
    <w:p w:rsidR="00000000" w:rsidDel="00000000" w:rsidP="00000000" w:rsidRDefault="00000000" w:rsidRPr="00000000" w14:paraId="00000015">
      <w:pPr>
        <w:shd w:fill="fefefe" w:val="clear"/>
        <w:spacing w:after="240" w:lineRule="auto"/>
        <w:rPr/>
      </w:pPr>
      <w:r w:rsidDel="00000000" w:rsidR="00000000" w:rsidRPr="00000000">
        <w:rPr>
          <w:rtl w:val="0"/>
        </w:rPr>
        <w:t xml:space="preserve">Furthermore, if you can see any means of transport that are available in your chosen city but missing from the table, look up the data for these and compare the data with the table.</w:t>
      </w:r>
    </w:p>
    <w:p w:rsidR="00000000" w:rsidDel="00000000" w:rsidP="00000000" w:rsidRDefault="00000000" w:rsidRPr="00000000" w14:paraId="00000016">
      <w:pPr>
        <w:shd w:fill="fefefe" w:val="clear"/>
        <w:spacing w:after="240" w:lineRule="auto"/>
        <w:rPr/>
      </w:pPr>
      <w:r w:rsidDel="00000000" w:rsidR="00000000" w:rsidRPr="00000000">
        <w:rPr>
          <w:rtl w:val="0"/>
        </w:rPr>
      </w:r>
    </w:p>
    <w:p w:rsidR="00000000" w:rsidDel="00000000" w:rsidP="00000000" w:rsidRDefault="00000000" w:rsidRPr="00000000" w14:paraId="00000017">
      <w:pPr>
        <w:shd w:fill="fefefe" w:val="clear"/>
        <w:spacing w:after="240" w:lineRule="auto"/>
        <w:rPr/>
      </w:pPr>
      <w:r w:rsidDel="00000000" w:rsidR="00000000" w:rsidRPr="00000000">
        <w:rPr>
          <w:rtl w:val="0"/>
        </w:rPr>
        <w:t xml:space="preserve">Step 5: </w:t>
      </w:r>
      <w:r w:rsidDel="00000000" w:rsidR="00000000" w:rsidRPr="00000000">
        <w:rPr>
          <w:b w:val="1"/>
          <w:rtl w:val="0"/>
        </w:rPr>
        <w:t xml:space="preserve">Find out more</w:t>
      </w:r>
      <w:r w:rsidDel="00000000" w:rsidR="00000000" w:rsidRPr="00000000">
        <w:rPr>
          <w:rtl w:val="0"/>
        </w:rPr>
      </w:r>
    </w:p>
    <w:p w:rsidR="00000000" w:rsidDel="00000000" w:rsidP="00000000" w:rsidRDefault="00000000" w:rsidRPr="00000000" w14:paraId="00000018">
      <w:pPr>
        <w:shd w:fill="fefefe" w:val="clear"/>
        <w:spacing w:after="240" w:lineRule="auto"/>
        <w:rPr/>
      </w:pPr>
      <w:r w:rsidDel="00000000" w:rsidR="00000000" w:rsidRPr="00000000">
        <w:rPr>
          <w:rtl w:val="0"/>
        </w:rPr>
        <w:t xml:space="preserve">The “more information” section provides useful links for each European capital with further public transport information.  This is particularly useful for considering annual or monthly subscriptions to services and how these impact cost.</w:t>
      </w:r>
    </w:p>
    <w:p w:rsidR="00000000" w:rsidDel="00000000" w:rsidP="00000000" w:rsidRDefault="00000000" w:rsidRPr="00000000" w14:paraId="00000019">
      <w:pPr>
        <w:shd w:fill="fefefe" w:val="clear"/>
        <w:spacing w:after="240" w:lineRule="auto"/>
        <w:rPr/>
      </w:pPr>
      <w:r w:rsidDel="00000000" w:rsidR="00000000" w:rsidRPr="00000000">
        <w:rPr>
          <w:rtl w:val="0"/>
        </w:rPr>
      </w:r>
    </w:p>
    <w:p w:rsidR="00000000" w:rsidDel="00000000" w:rsidP="00000000" w:rsidRDefault="00000000" w:rsidRPr="00000000" w14:paraId="0000001A">
      <w:pPr>
        <w:shd w:fill="fefefe" w:val="clear"/>
        <w:spacing w:after="240" w:lineRule="auto"/>
        <w:rPr/>
      </w:pPr>
      <w:r w:rsidDel="00000000" w:rsidR="00000000" w:rsidRPr="00000000">
        <w:rPr>
          <w:rtl w:val="0"/>
        </w:rPr>
      </w:r>
    </w:p>
    <w:p w:rsidR="00000000" w:rsidDel="00000000" w:rsidP="00000000" w:rsidRDefault="00000000" w:rsidRPr="00000000" w14:paraId="0000001B">
      <w:pPr>
        <w:shd w:fill="fefefe" w:val="clear"/>
        <w:spacing w:after="240" w:lineRule="auto"/>
        <w:rPr/>
      </w:pPr>
      <w:r w:rsidDel="00000000" w:rsidR="00000000" w:rsidRPr="00000000">
        <w:rPr>
          <w:rtl w:val="0"/>
        </w:rPr>
      </w:r>
    </w:p>
    <w:p w:rsidR="00000000" w:rsidDel="00000000" w:rsidP="00000000" w:rsidRDefault="00000000" w:rsidRPr="00000000" w14:paraId="0000001C">
      <w:pPr>
        <w:shd w:fill="fefefe" w:val="clear"/>
        <w:spacing w:after="240" w:lineRule="auto"/>
        <w:jc w:val="center"/>
        <w:rPr>
          <w:sz w:val="20"/>
          <w:szCs w:val="20"/>
        </w:rPr>
      </w:pPr>
      <w:r w:rsidDel="00000000" w:rsidR="00000000" w:rsidRPr="00000000">
        <w:rPr>
          <w:rtl w:val="0"/>
        </w:rPr>
      </w:r>
    </w:p>
    <w:p w:rsidR="00000000" w:rsidDel="00000000" w:rsidP="00000000" w:rsidRDefault="00000000" w:rsidRPr="00000000" w14:paraId="0000001D">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1E">
      <w:pPr>
        <w:shd w:fill="fefefe" w:val="clear"/>
        <w:spacing w:after="240" w:lineRule="auto"/>
        <w:rPr>
          <w:sz w:val="20"/>
          <w:szCs w:val="20"/>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jc w:val="center"/>
      <w:rPr/>
    </w:pPr>
    <w:r w:rsidDel="00000000" w:rsidR="00000000" w:rsidRPr="00000000">
      <w:rPr>
        <w:rtl w:val="0"/>
      </w:rPr>
      <w:t xml:space="preserve">    </w:t>
    </w:r>
    <w:r w:rsidDel="00000000" w:rsidR="00000000" w:rsidRPr="00000000">
      <w:rPr/>
      <w:drawing>
        <wp:inline distB="114300" distT="114300" distL="114300" distR="114300">
          <wp:extent cx="4484884" cy="691312"/>
          <wp:effectExtent b="0" l="0" r="0" t="0"/>
          <wp:docPr id="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484884" cy="69131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rPr/>
    </w:pPr>
    <w:r w:rsidDel="00000000" w:rsidR="00000000" w:rsidRPr="00000000">
      <w:rPr/>
      <w:drawing>
        <wp:inline distB="114300" distT="114300" distL="114300" distR="114300">
          <wp:extent cx="3595688" cy="774715"/>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774715"/>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cWKgj7c3MzLfgUxDYoDzzA4rbw==">CgMxLjA4AHIhMThheDFpcUt3c3NDcWZyLUNiOTlfQ3pXWTVEbVFOaHBl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